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E7" w:rsidRPr="006730E7" w:rsidRDefault="006D027E" w:rsidP="00673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>1.202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730E7" w:rsidRPr="006730E7">
        <w:rPr>
          <w:rFonts w:ascii="Times New Roman" w:eastAsia="Calibri" w:hAnsi="Times New Roman" w:cs="Times New Roman"/>
          <w:b/>
          <w:noProof/>
          <w:sz w:val="28"/>
          <w:szCs w:val="28"/>
        </w:rPr>
        <w:t>Учебная группа: 2ТЭМ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>Преподаватель Черномордик Анна Евгеньевна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E7">
        <w:rPr>
          <w:rFonts w:ascii="Times New Roman" w:eastAsia="Calibri" w:hAnsi="Times New Roman" w:cs="Times New Roman"/>
          <w:b/>
          <w:sz w:val="28"/>
          <w:szCs w:val="28"/>
        </w:rPr>
        <w:t>ОП.03 Электротехника и электроника</w:t>
      </w:r>
    </w:p>
    <w:p w:rsidR="006730E7" w:rsidRPr="006730E7" w:rsidRDefault="006730E7" w:rsidP="006730E7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6730E7" w:rsidRPr="00922609" w:rsidRDefault="006730E7" w:rsidP="0092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922609">
        <w:rPr>
          <w:rFonts w:ascii="Times New Roman" w:eastAsia="Calibri" w:hAnsi="Times New Roman" w:cs="Times New Roman"/>
          <w:sz w:val="28"/>
          <w:szCs w:val="28"/>
        </w:rPr>
        <w:t>4.3</w:t>
      </w:r>
      <w:r w:rsidRPr="00673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609" w:rsidRPr="00922609">
        <w:rPr>
          <w:rFonts w:ascii="Times New Roman" w:hAnsi="Times New Roman"/>
          <w:sz w:val="28"/>
          <w:szCs w:val="28"/>
        </w:rPr>
        <w:t>Цепь переменного тока с активным сопротивлением, индуктивностью, ёмкостью</w:t>
      </w:r>
      <w:r w:rsidR="00922609">
        <w:rPr>
          <w:rFonts w:ascii="Times New Roman" w:hAnsi="Times New Roman"/>
          <w:sz w:val="28"/>
          <w:szCs w:val="28"/>
        </w:rPr>
        <w:t>.</w:t>
      </w:r>
    </w:p>
    <w:p w:rsidR="006730E7" w:rsidRPr="006730E7" w:rsidRDefault="006730E7" w:rsidP="00673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E7">
        <w:rPr>
          <w:rFonts w:ascii="Times New Roman" w:eastAsia="Calibri" w:hAnsi="Times New Roman" w:cs="Times New Roman"/>
          <w:b/>
          <w:sz w:val="28"/>
          <w:szCs w:val="28"/>
        </w:rPr>
        <w:t>Лекция № 22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6730E7">
        <w:rPr>
          <w:rFonts w:ascii="Times New Roman" w:hAnsi="Times New Roman" w:cs="Times New Roman"/>
          <w:sz w:val="28"/>
          <w:szCs w:val="28"/>
        </w:rPr>
        <w:t>Усвоить основные понятия по изучаемой теме.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  <w:r w:rsidRPr="006730E7">
        <w:rPr>
          <w:rFonts w:ascii="Times New Roman" w:hAnsi="Times New Roman" w:cs="Times New Roman"/>
          <w:sz w:val="28"/>
          <w:szCs w:val="28"/>
        </w:rPr>
        <w:t>уметь применять полученные знания для решения ситуационные задач.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sz w:val="28"/>
          <w:szCs w:val="28"/>
        </w:rPr>
        <w:t>1.Записать в тетрадь и самостоятельно проработать лекцию несколько раз.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730E7">
        <w:rPr>
          <w:rFonts w:ascii="Times New Roman" w:hAnsi="Times New Roman" w:cs="Times New Roman"/>
          <w:sz w:val="28"/>
          <w:szCs w:val="28"/>
        </w:rPr>
        <w:t xml:space="preserve">2. По учебнику </w:t>
      </w:r>
      <w:r w:rsidRPr="006730E7">
        <w:rPr>
          <w:rFonts w:ascii="Times New Roman" w:hAnsi="Times New Roman" w:cs="Times New Roman"/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§ </w:t>
      </w:r>
      <w:r w:rsidR="00434DF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5.7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A506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5.9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стр. </w:t>
      </w:r>
      <w:r w:rsidR="00434DF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147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A506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154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 xml:space="preserve"> (скачать в интернете учебник, если не найдете, напишите мне - я Вам пришлю по               </w:t>
      </w:r>
      <w:proofErr w:type="spellStart"/>
      <w:r w:rsidRPr="006730E7">
        <w:rPr>
          <w:rFonts w:ascii="Times New Roman" w:hAnsi="Times New Roman" w:cs="Times New Roman"/>
          <w:color w:val="002060"/>
          <w:sz w:val="28"/>
          <w:szCs w:val="28"/>
        </w:rPr>
        <w:t>e-mail</w:t>
      </w:r>
      <w:proofErr w:type="spellEnd"/>
      <w:r w:rsidRPr="006730E7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730E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3. Ответить на карточку </w:t>
      </w:r>
      <w:r w:rsidR="00956DF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5</w:t>
      </w:r>
      <w:r w:rsidRPr="00956DF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  <w:r w:rsidR="00956DF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5</w:t>
      </w:r>
      <w:r w:rsidRPr="00956DF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стр. </w:t>
      </w:r>
      <w:r w:rsidR="00661EF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149</w:t>
      </w:r>
      <w:r w:rsidRPr="00956DF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-</w:t>
      </w:r>
      <w:r w:rsidR="00661EF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150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30E7">
        <w:rPr>
          <w:rFonts w:ascii="Times New Roman" w:hAnsi="Times New Roman" w:cs="Times New Roman"/>
          <w:color w:val="FF0000"/>
          <w:sz w:val="28"/>
          <w:szCs w:val="28"/>
        </w:rPr>
        <w:t xml:space="preserve">4. Фотографию конспекта и выполненное домашнее задание прислать на электронный адрес </w:t>
      </w:r>
      <w:r w:rsidRPr="006730E7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kabinet1218@gmail.com</w:t>
      </w:r>
      <w:r w:rsidRPr="006730E7">
        <w:rPr>
          <w:rFonts w:ascii="Times New Roman" w:hAnsi="Times New Roman" w:cs="Times New Roman"/>
          <w:color w:val="FF0000"/>
          <w:sz w:val="28"/>
          <w:szCs w:val="28"/>
        </w:rPr>
        <w:t xml:space="preserve"> в срок 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08.00 1</w:t>
      </w:r>
      <w:r w:rsidR="003334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3334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1.202</w:t>
      </w:r>
      <w:r w:rsidR="003334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sz w:val="28"/>
          <w:szCs w:val="28"/>
        </w:rPr>
        <w:t>План:</w:t>
      </w:r>
    </w:p>
    <w:p w:rsidR="006730E7" w:rsidRPr="00922609" w:rsidRDefault="006730E7" w:rsidP="00673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09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922609" w:rsidRPr="009226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Цепь с активным сопротивлением</w:t>
      </w:r>
    </w:p>
    <w:p w:rsidR="00922609" w:rsidRPr="006730E7" w:rsidRDefault="006730E7" w:rsidP="009226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922609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922609" w:rsidRPr="009226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Цепь с идеальной индуктивностью</w:t>
      </w:r>
    </w:p>
    <w:p w:rsidR="006730E7" w:rsidRPr="00922609" w:rsidRDefault="006730E7" w:rsidP="006730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2609">
        <w:rPr>
          <w:iCs/>
          <w:sz w:val="28"/>
          <w:szCs w:val="28"/>
        </w:rPr>
        <w:t xml:space="preserve">3. </w:t>
      </w:r>
      <w:r w:rsidR="00922609" w:rsidRPr="00922609">
        <w:rPr>
          <w:bCs/>
          <w:color w:val="212529"/>
          <w:sz w:val="28"/>
          <w:szCs w:val="28"/>
        </w:rPr>
        <w:t>Цепь с емкостью</w:t>
      </w:r>
    </w:p>
    <w:p w:rsidR="006730E7" w:rsidRPr="006730E7" w:rsidRDefault="006730E7" w:rsidP="00673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0E7" w:rsidRPr="006D027E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hAnsi="Times New Roman" w:cs="Times New Roman"/>
          <w:sz w:val="24"/>
          <w:szCs w:val="24"/>
        </w:rPr>
        <w:t>Литература:</w:t>
      </w:r>
    </w:p>
    <w:p w:rsidR="006730E7" w:rsidRPr="006D027E" w:rsidRDefault="006730E7" w:rsidP="006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>1. И.А. Данилов, П.М. Иванов. Общая электротехника с основами электроники, Высшая школа, 1989.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D027E">
        <w:rPr>
          <w:rFonts w:ascii="Times New Roman" w:hAnsi="Times New Roman" w:cs="Times New Roman"/>
          <w:bCs/>
          <w:sz w:val="24"/>
          <w:szCs w:val="24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6730E7" w:rsidRPr="006D027E" w:rsidRDefault="006730E7" w:rsidP="006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E7" w:rsidRPr="006D027E" w:rsidRDefault="006730E7" w:rsidP="006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D027E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6D027E">
        <w:rPr>
          <w:rFonts w:ascii="Times New Roman" w:hAnsi="Times New Roman" w:cs="Times New Roman"/>
          <w:bCs/>
          <w:sz w:val="24"/>
          <w:szCs w:val="24"/>
        </w:rPr>
        <w:t xml:space="preserve">,  М.М. Сборник задач по электрическим машинам: учебное пособие/ М.М. </w:t>
      </w:r>
      <w:proofErr w:type="spellStart"/>
      <w:r w:rsidRPr="006D027E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6D027E">
        <w:rPr>
          <w:rFonts w:ascii="Times New Roman" w:hAnsi="Times New Roman" w:cs="Times New Roman"/>
          <w:bCs/>
          <w:sz w:val="24"/>
          <w:szCs w:val="24"/>
        </w:rPr>
        <w:t>. – М.: ИЦ  Академия, 2013. – 160 с.</w:t>
      </w:r>
    </w:p>
    <w:p w:rsidR="006730E7" w:rsidRPr="006D027E" w:rsidRDefault="006730E7" w:rsidP="006730E7">
      <w:pPr>
        <w:pStyle w:val="a9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D027E">
        <w:rPr>
          <w:rFonts w:ascii="Times New Roman" w:hAnsi="Times New Roman" w:cs="Times New Roman"/>
          <w:sz w:val="24"/>
          <w:szCs w:val="24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, 2014. – 456 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.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>3. И.А. Данилов, П.М. Иванов. Общая электротехника с основами электроники, Высшая школа, 2005 - 378 с.</w:t>
      </w:r>
    </w:p>
    <w:p w:rsidR="006730E7" w:rsidRPr="006D027E" w:rsidRDefault="006730E7" w:rsidP="0067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D027E">
        <w:rPr>
          <w:rFonts w:ascii="Times New Roman" w:hAnsi="Times New Roman" w:cs="Times New Roman"/>
          <w:sz w:val="24"/>
          <w:szCs w:val="24"/>
        </w:rPr>
        <w:t xml:space="preserve">Электротехника, электроника и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 xml:space="preserve"> : учебник и практикум для СПО /С. А.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Миленина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 xml:space="preserve"> ; под ред. Н. К.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Миленина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 xml:space="preserve">. — М. : Издательство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, 2015. — 399 с.</w:t>
      </w:r>
    </w:p>
    <w:p w:rsid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1219E" w:rsidRDefault="0071219E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 общем случае цепь переменного тока характеризуется тремя параметрами: активным сопротивлением R, индуктивностью L и емкостью С. В технике часто применяются цепи переменного тока, в которых преобладает один или два из этих параметров.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  <w:t>При анализе работы и расчетах цепей исходят из того, что для мгновенных значений переменного тока можно использовать все правила и законы постоянного тока.</w:t>
      </w:r>
    </w:p>
    <w:p w:rsidR="0071219E" w:rsidRDefault="0071219E" w:rsidP="006730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Цепь_с_активным_сопротивлением"/>
      <w:bookmarkEnd w:id="0"/>
    </w:p>
    <w:p w:rsidR="006730E7" w:rsidRDefault="0071219E" w:rsidP="0067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1219E">
        <w:rPr>
          <w:rFonts w:ascii="Times New Roman" w:hAnsi="Times New Roman" w:cs="Times New Roman"/>
          <w:b/>
          <w:sz w:val="28"/>
          <w:szCs w:val="28"/>
        </w:rPr>
        <w:t xml:space="preserve">Вопрос № 1 </w:t>
      </w:r>
      <w:r w:rsidR="006730E7" w:rsidRPr="0071219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Цепь с активным сопротивлением</w:t>
      </w:r>
    </w:p>
    <w:p w:rsidR="0071219E" w:rsidRPr="006730E7" w:rsidRDefault="0071219E" w:rsidP="0067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Активным сопротивлением R обладают элементы, которые нагреваются при прохождении через них тока (проводники, лампы накаливания, нагревательные приборы и т.д.).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к активному сопротивлению R (рис. 11.1) приложено синусоидальное напряжение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085850" cy="200025"/>
            <wp:effectExtent l="19050" t="0" r="0" b="0"/>
            <wp:docPr id="1" name="Рисунок 1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2847975" cy="542925"/>
            <wp:effectExtent l="19050" t="0" r="9525" b="0"/>
            <wp:docPr id="2" name="Рисунок 2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629025" cy="495300"/>
            <wp:effectExtent l="19050" t="0" r="9525" b="0"/>
            <wp:docPr id="3" name="Рисунок 3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Ток в цепи с активным сопротивлением совпадает по фазе с напряжением, так как начальные фазы их равны (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666750" cy="190500"/>
            <wp:effectExtent l="19050" t="0" r="0" b="0"/>
            <wp:docPr id="4" name="Рисунок 4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= 0). Векторная диаграмма для цепи с активным сопротивлением изображена на рис. 11.16, временная диаграмма изображена на рис. 11.1в.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Математическое выражение закона Ома для цепи переменного тока с активным сопротивлением имеет вид: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952875" cy="723900"/>
            <wp:effectExtent l="19050" t="0" r="9525" b="0"/>
            <wp:docPr id="5" name="Рисунок 5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Это вытекает из выражения (11.1), если левую и правую части уравнения разделить на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295275" cy="219075"/>
            <wp:effectExtent l="19050" t="0" r="9525" b="0"/>
            <wp:docPr id="6" name="Рисунок 6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=1,41.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4714875" cy="2543175"/>
            <wp:effectExtent l="19050" t="0" r="9525" b="0"/>
            <wp:docPr id="7" name="Рисунок 7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Таким образом, </w:t>
      </w:r>
      <w:r w:rsidRPr="006730E7">
        <w:rPr>
          <w:rFonts w:ascii="Times New Roman" w:eastAsia="Times New Roman" w:hAnsi="Times New Roman" w:cs="Times New Roman"/>
          <w:b/>
          <w:i/>
          <w:color w:val="7030A0"/>
          <w:sz w:val="29"/>
          <w:szCs w:val="29"/>
          <w:lang w:eastAsia="ru-RU"/>
        </w:rPr>
        <w:t xml:space="preserve">действующее значение синусоидального тока I пропорционально действующему значению синусоидального напряжения U и обратно пропорционально сопротивлению R участка </w:t>
      </w:r>
      <w:r w:rsidRPr="006730E7">
        <w:rPr>
          <w:rFonts w:ascii="Times New Roman" w:eastAsia="Times New Roman" w:hAnsi="Times New Roman" w:cs="Times New Roman"/>
          <w:b/>
          <w:i/>
          <w:color w:val="7030A0"/>
          <w:sz w:val="29"/>
          <w:szCs w:val="29"/>
          <w:lang w:eastAsia="ru-RU"/>
        </w:rPr>
        <w:lastRenderedPageBreak/>
        <w:t>цепи, к которому приложено напряжение U</w:t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 Такая интерпретация закона Ома справедлива как для мгновенных, так и для действующих и амплитудных значений синусоидального тока.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bookmarkStart w:id="1" w:name="Активная_мощность"/>
      <w:bookmarkStart w:id="2" w:name="Поверхностный_эффект_и_эффект_близости"/>
      <w:bookmarkEnd w:id="1"/>
      <w:bookmarkEnd w:id="2"/>
    </w:p>
    <w:p w:rsidR="006730E7" w:rsidRDefault="0071219E" w:rsidP="007121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3" w:name="Цепь_с_идеальной_индуктивностью"/>
      <w:bookmarkEnd w:id="3"/>
      <w:r w:rsidRPr="0071219E">
        <w:rPr>
          <w:rFonts w:ascii="Times New Roman" w:hAnsi="Times New Roman" w:cs="Times New Roman"/>
          <w:b/>
          <w:sz w:val="28"/>
          <w:szCs w:val="28"/>
        </w:rPr>
        <w:t xml:space="preserve">Вопрос № 2 </w:t>
      </w:r>
      <w:r w:rsidR="006730E7" w:rsidRPr="0071219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Цепь с идеальной индуктивностью</w:t>
      </w:r>
    </w:p>
    <w:p w:rsidR="0071219E" w:rsidRPr="006730E7" w:rsidRDefault="0071219E" w:rsidP="007121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Идеальной называют индуктивность L такой катушки, активным сопротивлением R и емкостью С которой можно пренебречь, т.е. R= О и С=0.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в цепи идеальной катушки индуктивностью L (рис. 11.4а) проходит синусоидальный ток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952500" cy="228600"/>
            <wp:effectExtent l="19050" t="0" r="0" b="0"/>
            <wp:docPr id="24" name="Рисунок 24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то этот ток создает в катушке синусоидальный магнитный поток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162050" cy="200025"/>
            <wp:effectExtent l="19050" t="0" r="0" b="0"/>
            <wp:docPr id="25" name="Рисунок 25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который индуктирует в катушке ЭДС самоиндукции, равную согласно (9.11)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6334125" cy="514350"/>
            <wp:effectExtent l="19050" t="0" r="9525" b="0"/>
            <wp:docPr id="26" name="Рисунок 26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 как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2171700" cy="409575"/>
            <wp:effectExtent l="19050" t="0" r="0" b="0"/>
            <wp:docPr id="27" name="Рисунок 27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Очевидно, эта ЭДС достигает своего амплитудного значения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209550" cy="238125"/>
            <wp:effectExtent l="19050" t="0" r="0" b="0"/>
            <wp:docPr id="28" name="Рисунок 28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тогда, когда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343025" cy="400050"/>
            <wp:effectExtent l="19050" t="0" r="9525" b="0"/>
            <wp:docPr id="29" name="Рисунок 29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: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6219825" cy="2686050"/>
            <wp:effectExtent l="19050" t="0" r="9525" b="0"/>
            <wp:docPr id="30" name="Рисунок 30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Тогда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4629150" cy="704850"/>
            <wp:effectExtent l="19050" t="0" r="0" b="0"/>
            <wp:docPr id="31" name="Рисунок 31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 образом, </w:t>
      </w:r>
      <w:r w:rsidRPr="006730E7"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  <w:t>ЭДС самоиндукции в цепи с идеальной индуктивностью L, как и ток, вызвавший эту ЭДС, изменяется по синусоидальному закону, но отстает от тока по фазе на угол 90° =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71450" cy="381000"/>
            <wp:effectExtent l="19050" t="0" r="0" b="0"/>
            <wp:docPr id="32" name="Рисунок 32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(рис. 11.46, в).   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второму закону Кирхгофа для мгновенных значений можно записать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4010025" cy="323850"/>
            <wp:effectExtent l="19050" t="0" r="9525" b="0"/>
            <wp:docPr id="33" name="Рисунок 33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Откуда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733425" cy="171450"/>
            <wp:effectExtent l="19050" t="0" r="9525" b="0"/>
            <wp:docPr id="34" name="Рисунок 34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Тогда напряжение, приложенное к цепи с идеальной индуктивностью (см. (11.5)):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5695950" cy="457200"/>
            <wp:effectExtent l="19050" t="0" r="0" b="0"/>
            <wp:docPr id="35" name="Рисунок 35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Очевидно, напряжение достигает своего амплитудного значения </w:t>
      </w:r>
      <w:proofErr w:type="spellStart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U</w:t>
      </w:r>
      <w:r w:rsidRPr="006730E7">
        <w:rPr>
          <w:rFonts w:ascii="Times New Roman" w:eastAsia="Times New Roman" w:hAnsi="Times New Roman" w:cs="Times New Roman"/>
          <w:color w:val="212529"/>
          <w:sz w:val="21"/>
          <w:szCs w:val="21"/>
          <w:vertAlign w:val="subscript"/>
          <w:lang w:eastAsia="ru-RU"/>
        </w:rPr>
        <w:t>m</w:t>
      </w:r>
      <w:proofErr w:type="spellEnd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тогда, когда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381125" cy="371475"/>
            <wp:effectExtent l="19050" t="0" r="9525" b="0"/>
            <wp:docPr id="36" name="Рисунок 36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: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752850" cy="238125"/>
            <wp:effectExtent l="19050" t="0" r="0" b="0"/>
            <wp:docPr id="37" name="Рисунок 37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Следовательно,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4543425" cy="866775"/>
            <wp:effectExtent l="19050" t="0" r="9525" b="0"/>
            <wp:docPr id="38" name="Рисунок 38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 образом, </w:t>
      </w:r>
      <w:r w:rsidRPr="006730E7"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  <w:t xml:space="preserve">напряжение, приложенное к цепи с идеальной </w:t>
      </w:r>
      <w:proofErr w:type="spellStart"/>
      <w:r w:rsidRPr="006730E7"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  <w:t>ин-ивностью</w:t>
      </w:r>
      <w:proofErr w:type="spellEnd"/>
      <w:r w:rsidRPr="006730E7"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  <w:t xml:space="preserve">, как и ток в этой цепи, изменяется по </w:t>
      </w:r>
      <w:proofErr w:type="spellStart"/>
      <w:r w:rsidRPr="006730E7"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  <w:t>синусоидально-жону</w:t>
      </w:r>
      <w:proofErr w:type="spellEnd"/>
      <w:r w:rsidRPr="006730E7"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  <w:t>, но опережает ток по фазе на угол 90°=</w:t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61925" cy="419100"/>
            <wp:effectExtent l="19050" t="0" r="9525" b="0"/>
            <wp:docPr id="39" name="Рисунок 39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(рис. 11.46, в).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Резюмируя все вышесказанное, можно сделать вывод: </w:t>
      </w:r>
      <w:r w:rsidRPr="006730E7"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  <w:t>для существования тока в цепи с идеальной индуктивностью необходимо ожить к цепи напряжение, которое в любой момент времени но по величине, но находится в противофазе с ЭДС, вызванной таким током</w:t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(рис. 11.46, в).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Временная диаграмма (рис. 11.4в) еще раз иллюстрирует правило Ленца: ЭДС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90500" cy="180975"/>
            <wp:effectExtent l="19050" t="0" r="0" b="0"/>
            <wp:docPr id="40" name="Рисунок 40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противодействует изменению тока.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уравнение (11.10) разделить на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23850" cy="228600"/>
            <wp:effectExtent l="19050" t="0" r="0" b="0"/>
            <wp:docPr id="41" name="Рисунок 41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=1,41, то получается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80975" cy="180975"/>
            <wp:effectExtent l="19050" t="0" r="9525" b="0"/>
            <wp:docPr id="42" name="Рисунок 42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71475" cy="200025"/>
            <wp:effectExtent l="19050" t="0" r="9525" b="0"/>
            <wp:docPr id="43" name="Рисунок 43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откуда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752850" cy="590550"/>
            <wp:effectExtent l="19050" t="0" r="0" b="0"/>
            <wp:docPr id="44" name="Рисунок 44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Это уравнение (11.12а) и есть математическое выражение закона Ома для цепи синусоидального тока с идеальной индуктивностью. Очевидно, знаменатель этого уравнения есть не что иное, как сопротивление, которое называют индуктивным сопротивлением X</w:t>
      </w:r>
      <w:r w:rsidRPr="006730E7">
        <w:rPr>
          <w:rFonts w:ascii="Times New Roman" w:eastAsia="Times New Roman" w:hAnsi="Times New Roman" w:cs="Times New Roman"/>
          <w:color w:val="212529"/>
          <w:sz w:val="21"/>
          <w:szCs w:val="21"/>
          <w:vertAlign w:val="subscript"/>
          <w:lang w:eastAsia="ru-RU"/>
        </w:rPr>
        <w:t>L</w:t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 образом,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4229100" cy="571500"/>
            <wp:effectExtent l="19050" t="0" r="0" b="0"/>
            <wp:docPr id="45" name="Рисунок 45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Закон Ома для этой цепи можно записать иначе: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952875" cy="752475"/>
            <wp:effectExtent l="19050" t="0" r="9525" b="0"/>
            <wp:docPr id="46" name="Рисунок 46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</w:pP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b/>
          <w:i/>
          <w:iCs/>
          <w:color w:val="7030A0"/>
          <w:sz w:val="29"/>
          <w:lang w:eastAsia="ru-RU"/>
        </w:rPr>
        <w:t>Индуктивное сопротивление X</w:t>
      </w:r>
      <w:r w:rsidRPr="006730E7">
        <w:rPr>
          <w:rFonts w:ascii="Times New Roman" w:eastAsia="Times New Roman" w:hAnsi="Times New Roman" w:cs="Times New Roman"/>
          <w:b/>
          <w:i/>
          <w:iCs/>
          <w:color w:val="7030A0"/>
          <w:sz w:val="21"/>
          <w:vertAlign w:val="subscript"/>
          <w:lang w:eastAsia="ru-RU"/>
        </w:rPr>
        <w:t>L</w:t>
      </w:r>
      <w:r w:rsidRPr="006730E7">
        <w:rPr>
          <w:rFonts w:ascii="Times New Roman" w:eastAsia="Times New Roman" w:hAnsi="Times New Roman" w:cs="Times New Roman"/>
          <w:b/>
          <w:i/>
          <w:iCs/>
          <w:color w:val="7030A0"/>
          <w:sz w:val="29"/>
          <w:lang w:eastAsia="ru-RU"/>
        </w:rPr>
        <w:t xml:space="preserve"> — это противодействие, которое ЭДС самоиндукции </w:t>
      </w:r>
      <w:proofErr w:type="spellStart"/>
      <w:r w:rsidRPr="006730E7">
        <w:rPr>
          <w:rFonts w:ascii="Times New Roman" w:eastAsia="Times New Roman" w:hAnsi="Times New Roman" w:cs="Times New Roman"/>
          <w:b/>
          <w:i/>
          <w:iCs/>
          <w:color w:val="7030A0"/>
          <w:sz w:val="29"/>
          <w:lang w:eastAsia="ru-RU"/>
        </w:rPr>
        <w:t>e</w:t>
      </w:r>
      <w:r w:rsidRPr="006730E7">
        <w:rPr>
          <w:rFonts w:ascii="Times New Roman" w:eastAsia="Times New Roman" w:hAnsi="Times New Roman" w:cs="Times New Roman"/>
          <w:b/>
          <w:i/>
          <w:iCs/>
          <w:color w:val="7030A0"/>
          <w:sz w:val="21"/>
          <w:vertAlign w:val="subscript"/>
          <w:lang w:eastAsia="ru-RU"/>
        </w:rPr>
        <w:t>L</w:t>
      </w:r>
      <w:proofErr w:type="spellEnd"/>
      <w:r w:rsidRPr="006730E7">
        <w:rPr>
          <w:rFonts w:ascii="Times New Roman" w:eastAsia="Times New Roman" w:hAnsi="Times New Roman" w:cs="Times New Roman"/>
          <w:b/>
          <w:i/>
          <w:iCs/>
          <w:color w:val="7030A0"/>
          <w:sz w:val="29"/>
          <w:lang w:eastAsia="ru-RU"/>
        </w:rPr>
        <w:t> оказывает изменению тока.</w:t>
      </w:r>
    </w:p>
    <w:p w:rsidR="006730E7" w:rsidRDefault="006730E7" w:rsidP="006730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  <w:bookmarkStart w:id="4" w:name="Реактивная_мощность_в_цепи_с_индуктивнос"/>
      <w:bookmarkStart w:id="5" w:name="Цепь_с_емкостью"/>
      <w:bookmarkEnd w:id="4"/>
      <w:bookmarkEnd w:id="5"/>
    </w:p>
    <w:p w:rsidR="0071219E" w:rsidRDefault="0071219E" w:rsidP="006730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</w:p>
    <w:p w:rsidR="006730E7" w:rsidRDefault="0071219E" w:rsidP="007121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121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№ 3 </w:t>
      </w:r>
      <w:r w:rsidR="006730E7" w:rsidRPr="0071219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Цепь с емкостью</w:t>
      </w:r>
    </w:p>
    <w:p w:rsidR="0071219E" w:rsidRPr="006730E7" w:rsidRDefault="0071219E" w:rsidP="007121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Если конденсатор емкостью С подключить к источнику с постоянным напряжением U (рис. 11.5а), то ток зарядки конденсатора ходит в цепи очень короткое время, пока напряжение на конденсаторе </w:t>
      </w:r>
      <w:proofErr w:type="spellStart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U</w:t>
      </w:r>
      <w:r w:rsidRPr="006730E7">
        <w:rPr>
          <w:rFonts w:ascii="Times New Roman" w:eastAsia="Times New Roman" w:hAnsi="Times New Roman" w:cs="Times New Roman"/>
          <w:color w:val="212529"/>
          <w:sz w:val="21"/>
          <w:szCs w:val="21"/>
          <w:vertAlign w:val="subscript"/>
          <w:lang w:eastAsia="ru-RU"/>
        </w:rPr>
        <w:t>c</w:t>
      </w:r>
      <w:proofErr w:type="spellEnd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не станет равным напряжению источника U.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Ток в рассматриваемой цепи (рис. 11.5а) практически отсутствует (амперметр А покажет I=0).</w:t>
      </w:r>
    </w:p>
    <w:p w:rsidR="006730E7" w:rsidRP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Если же конденсатор подключить к источнику с синусоидальным напряжением (рис. 11.56), то ток в цепи конденсатора существует все время, пока цепь замкнута, и амперметр А покажет этот ток. Ток в цепи конденсатора, подключенного к источнику с синусоидальным напряжением, имеет место потому, что напряжена конденсаторе </w:t>
      </w:r>
      <w:proofErr w:type="spellStart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U</w:t>
      </w:r>
      <w:r w:rsidRPr="006730E7">
        <w:rPr>
          <w:rFonts w:ascii="Times New Roman" w:eastAsia="Times New Roman" w:hAnsi="Times New Roman" w:cs="Times New Roman"/>
          <w:color w:val="212529"/>
          <w:sz w:val="21"/>
          <w:szCs w:val="21"/>
          <w:vertAlign w:val="subscript"/>
          <w:lang w:eastAsia="ru-RU"/>
        </w:rPr>
        <w:t>c</w:t>
      </w:r>
      <w:proofErr w:type="spellEnd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отстает по фазе от напряжения источника и зарядке, и при разрядке конденсатора. Например, пока напряжение на конденсаторе достигает значения 1, напряжение источника достигнет значения 2 (рис. 11.5в), т. е. конденсатор заряжается; пока конденсатор зарядится до напряжения 2, напряжение источника уменьшится до напряжения 3 - конденсатор разряжается на источник и т.д. Однако ток проходит только в цепи конденсатора. Через диэлектрик конденсатора ток не проходит.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6153150" cy="1933575"/>
            <wp:effectExtent l="19050" t="0" r="0" b="0"/>
            <wp:docPr id="54" name="Рисунок 54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6086475" cy="2009775"/>
            <wp:effectExtent l="19050" t="0" r="9525" b="0"/>
            <wp:docPr id="55" name="Рисунок 55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 образом, если к конденсатору емкостью С приложено синусоидальное напряжение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076325" cy="209550"/>
            <wp:effectExtent l="19050" t="0" r="9525" b="0"/>
            <wp:docPr id="56" name="Рисунок 56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то в цепи конденсатора проходит ток </w:t>
      </w:r>
      <w:proofErr w:type="spellStart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i</w:t>
      </w:r>
      <w:proofErr w:type="spellEnd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(рис. 11.6а):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5372100" cy="1009650"/>
            <wp:effectExtent l="19050" t="0" r="0" b="0"/>
            <wp:docPr id="57" name="Рисунок 57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где </w:t>
      </w:r>
      <w:proofErr w:type="spellStart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q=</w:t>
      </w:r>
      <w:proofErr w:type="spellEnd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 согласно (6.3).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Очевидно, ток в цепи конденсатора достигает амплитудного значения тогда, когда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362075" cy="371475"/>
            <wp:effectExtent l="19050" t="0" r="9525" b="0"/>
            <wp:docPr id="58" name="Рисунок 58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: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752850" cy="314325"/>
            <wp:effectExtent l="19050" t="0" r="0" b="0"/>
            <wp:docPr id="59" name="Рисунок 59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Тогда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4486275" cy="704850"/>
            <wp:effectExtent l="19050" t="0" r="9525" b="0"/>
            <wp:docPr id="60" name="Рисунок 60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видно, </w:t>
      </w:r>
      <w:r w:rsidRPr="006730E7">
        <w:rPr>
          <w:rFonts w:ascii="Times New Roman" w:eastAsia="Times New Roman" w:hAnsi="Times New Roman" w:cs="Times New Roman"/>
          <w:i/>
          <w:iCs/>
          <w:color w:val="212529"/>
          <w:sz w:val="29"/>
          <w:lang w:eastAsia="ru-RU"/>
        </w:rPr>
        <w:t>ток в цепи конденсатора, как и напряжение, приложенное к его обкладкам, изменяется по синусоидальному закону, однако опережает это напряжение по фазе на угол 90°=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90500" cy="400050"/>
            <wp:effectExtent l="19050" t="0" r="0" b="0"/>
            <wp:docPr id="61" name="Рисунок 61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Следовательно, напряжение отстает по фазе от тока на 90° =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190500" cy="400050"/>
            <wp:effectExtent l="19050" t="0" r="0" b="0"/>
            <wp:docPr id="62" name="Рисунок 62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(рис. 11.66). 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уравнение (11.17) разделить на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04800" cy="238125"/>
            <wp:effectExtent l="19050" t="0" r="0" b="0"/>
            <wp:docPr id="63" name="Рисунок 63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= 1,41, то получится равенство </w:t>
      </w: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733425" cy="171450"/>
            <wp:effectExtent l="19050" t="0" r="9525" b="0"/>
            <wp:docPr id="64" name="Рисунок 64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или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3924300" cy="923925"/>
            <wp:effectExtent l="19050" t="0" r="0" b="0"/>
            <wp:docPr id="65" name="Рисунок 65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Это равенство (11.19а) и является математическим выражением закона Ома для цепи переменного тока с емкостью.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Очевидно, знаменатель этого равенства является сопротивлением конденсатора </w:t>
      </w:r>
      <w:proofErr w:type="spellStart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</w:t>
      </w:r>
      <w:r w:rsidRPr="006730E7">
        <w:rPr>
          <w:rFonts w:ascii="Times New Roman" w:eastAsia="Times New Roman" w:hAnsi="Times New Roman" w:cs="Times New Roman"/>
          <w:color w:val="212529"/>
          <w:sz w:val="21"/>
          <w:szCs w:val="21"/>
          <w:vertAlign w:val="subscript"/>
          <w:lang w:eastAsia="ru-RU"/>
        </w:rPr>
        <w:t>с</w:t>
      </w:r>
      <w:proofErr w:type="spellEnd"/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которое называется емкостным сопротивлением: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4438650" cy="762000"/>
            <wp:effectExtent l="19050" t="0" r="0" b="0"/>
            <wp:docPr id="66" name="Рисунок 66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Когда закон Ома для цепи с конденсатором можно записать:</w:t>
      </w:r>
    </w:p>
    <w:p w:rsidR="006730E7" w:rsidRP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>
            <wp:extent cx="4076700" cy="752475"/>
            <wp:effectExtent l="19050" t="0" r="0" b="0"/>
            <wp:docPr id="67" name="Рисунок 67" descr="Электрические цепи синусоида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Электрические цепи синусоида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7" w:rsidRDefault="006730E7" w:rsidP="0067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6730E7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30E7">
        <w:rPr>
          <w:rFonts w:ascii="Times New Roman" w:eastAsia="Times New Roman" w:hAnsi="Times New Roman" w:cs="Times New Roman"/>
          <w:b/>
          <w:i/>
          <w:color w:val="7030A0"/>
          <w:sz w:val="29"/>
          <w:szCs w:val="29"/>
          <w:lang w:eastAsia="ru-RU"/>
        </w:rPr>
        <w:t>Емкостное сопротивление - это противодействие, которое оказывает напряжение заряженного конденсатора напряжению, приложенному к нему</w:t>
      </w:r>
      <w:r w:rsidRPr="006730E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(рис. 11,5а).</w:t>
      </w:r>
    </w:p>
    <w:p w:rsidR="0071219E" w:rsidRDefault="0071219E" w:rsidP="0067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674636" w:rsidRPr="00674636" w:rsidRDefault="00674636" w:rsidP="006746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636">
        <w:rPr>
          <w:rFonts w:ascii="Times New Roman" w:hAnsi="Times New Roman" w:cs="Times New Roman"/>
          <w:b/>
          <w:color w:val="FF0000"/>
          <w:sz w:val="28"/>
          <w:szCs w:val="28"/>
        </w:rPr>
        <w:t>КОНТРОЛЬНЫЕ ВОПРОСЫ:</w:t>
      </w:r>
    </w:p>
    <w:p w:rsidR="00674636" w:rsidRDefault="00674636" w:rsidP="00674636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 Активное сопротивление».</w:t>
      </w:r>
    </w:p>
    <w:p w:rsidR="00674636" w:rsidRDefault="00674636" w:rsidP="00674636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 Индуктивность».</w:t>
      </w:r>
    </w:p>
    <w:p w:rsidR="00674636" w:rsidRDefault="00674636" w:rsidP="00674636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закон Ома для цепи переменного тока.</w:t>
      </w:r>
    </w:p>
    <w:p w:rsidR="00674636" w:rsidRDefault="00674636" w:rsidP="00674636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 Емкость».</w:t>
      </w:r>
    </w:p>
    <w:p w:rsidR="00674636" w:rsidRPr="001F06C9" w:rsidRDefault="00674636" w:rsidP="00674636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основные параметры цепей</w:t>
      </w:r>
      <w:r w:rsidRPr="009A4E16">
        <w:rPr>
          <w:rFonts w:ascii="Times New Roman" w:hAnsi="Times New Roman" w:cs="Times New Roman"/>
          <w:sz w:val="28"/>
          <w:szCs w:val="28"/>
        </w:rPr>
        <w:t xml:space="preserve"> переменного тока с активным сопротивлением, индуктивностью и емкостью.</w:t>
      </w:r>
    </w:p>
    <w:p w:rsidR="0071219E" w:rsidRPr="006730E7" w:rsidRDefault="0071219E" w:rsidP="0067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sectPr w:rsidR="0071219E" w:rsidRPr="006730E7" w:rsidSect="007121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382"/>
    <w:multiLevelType w:val="hybridMultilevel"/>
    <w:tmpl w:val="EFDE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0E7"/>
    <w:rsid w:val="000A7E67"/>
    <w:rsid w:val="0033344D"/>
    <w:rsid w:val="003A5060"/>
    <w:rsid w:val="00434DFF"/>
    <w:rsid w:val="00661EF2"/>
    <w:rsid w:val="006730E7"/>
    <w:rsid w:val="00674636"/>
    <w:rsid w:val="006D027E"/>
    <w:rsid w:val="0071219E"/>
    <w:rsid w:val="00922609"/>
    <w:rsid w:val="00956DF5"/>
    <w:rsid w:val="00E3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paragraph" w:styleId="2">
    <w:name w:val="heading 2"/>
    <w:basedOn w:val="a"/>
    <w:link w:val="20"/>
    <w:uiPriority w:val="9"/>
    <w:qFormat/>
    <w:rsid w:val="0067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30E7"/>
    <w:rPr>
      <w:b/>
      <w:bCs/>
    </w:rPr>
  </w:style>
  <w:style w:type="paragraph" w:styleId="a4">
    <w:name w:val="Normal (Web)"/>
    <w:basedOn w:val="a"/>
    <w:link w:val="a5"/>
    <w:uiPriority w:val="99"/>
    <w:unhideWhenUsed/>
    <w:rsid w:val="0067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E7"/>
    <w:rPr>
      <w:rFonts w:ascii="Tahoma" w:hAnsi="Tahoma" w:cs="Tahoma"/>
      <w:sz w:val="16"/>
      <w:szCs w:val="16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730E7"/>
    <w:pPr>
      <w:spacing w:after="200" w:line="276" w:lineRule="auto"/>
      <w:ind w:left="720"/>
      <w:contextualSpacing/>
    </w:pPr>
  </w:style>
  <w:style w:type="character" w:customStyle="1" w:styleId="a5">
    <w:name w:val="Обычный (веб) Знак"/>
    <w:basedOn w:val="a0"/>
    <w:link w:val="a4"/>
    <w:uiPriority w:val="99"/>
    <w:rsid w:val="00673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67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2022-02-12T19:16:00Z</dcterms:created>
  <dcterms:modified xsi:type="dcterms:W3CDTF">2022-02-12T19:37:00Z</dcterms:modified>
</cp:coreProperties>
</file>